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0C2C9086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</w:t>
      </w:r>
      <w:r w:rsidR="007434C3">
        <w:rPr>
          <w:rFonts w:eastAsia="Times New Roman"/>
          <w:iCs/>
          <w:color w:val="000000"/>
          <w:sz w:val="20"/>
          <w:szCs w:val="16"/>
          <w:lang w:eastAsia="pl-PL"/>
        </w:rPr>
        <w:t>Organizacji Pozarządowych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53F9EEE1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</w:t>
      </w:r>
      <w:r w:rsidR="007434C3">
        <w:rPr>
          <w:rFonts w:ascii="Calibri" w:eastAsia="Times New Roman" w:hAnsi="Calibri" w:cs="Calibri"/>
          <w:b/>
          <w:sz w:val="24"/>
          <w:szCs w:val="24"/>
          <w:lang w:eastAsia="pl-PL"/>
        </w:rPr>
        <w:t>Organizacji Pozarządowych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4561A48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207710" w:rsidRPr="00207710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="007434C3" w:rsidRPr="007434C3">
        <w:rPr>
          <w:rFonts w:eastAsia="Times New Roman" w:cstheme="minorHAnsi"/>
        </w:rPr>
        <w:t xml:space="preserve"> </w:t>
      </w:r>
      <w:r w:rsidR="007434C3" w:rsidRPr="001322A1">
        <w:rPr>
          <w:rFonts w:eastAsia="Times New Roman" w:cstheme="minorHAnsi"/>
        </w:rPr>
        <w:t>oraz osoby obsługującej Program ze strony realizatora Programu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1D906822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="00965DD7">
        <w:rPr>
          <w:rFonts w:eastAsia="Times New Roman" w:cstheme="minorHAnsi"/>
        </w:rPr>
        <w:t xml:space="preserve"> oraz osoby z niepełnosprawnością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6BC426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lastRenderedPageBreak/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436E63A2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5F06C73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6A9121FB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DDDB38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9771" w14:textId="77777777" w:rsidR="00451A07" w:rsidRDefault="00451A07" w:rsidP="003A4C6B">
      <w:pPr>
        <w:spacing w:after="0" w:line="240" w:lineRule="auto"/>
      </w:pPr>
      <w:r>
        <w:separator/>
      </w:r>
    </w:p>
  </w:endnote>
  <w:endnote w:type="continuationSeparator" w:id="0">
    <w:p w14:paraId="411CD732" w14:textId="77777777" w:rsidR="00451A07" w:rsidRDefault="00451A07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Pro CE">
    <w:altName w:val="Calibri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1282" w14:textId="77777777" w:rsidR="00E43C6D" w:rsidRDefault="00E43C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E04F" w14:textId="77777777" w:rsidR="009B1F26" w:rsidRDefault="009B1F26" w:rsidP="009B1F26">
    <w:pPr>
      <w:spacing w:after="0" w:line="240" w:lineRule="auto"/>
      <w:jc w:val="center"/>
      <w:rPr>
        <w:rFonts w:ascii="Neo Sans Pro CE" w:hAnsi="Neo Sans Pro CE" w:cs="Neo Sans Pro CE"/>
        <w:sz w:val="16"/>
        <w:szCs w:val="16"/>
      </w:rPr>
    </w:pPr>
    <w:r w:rsidRPr="000574BC">
      <w:rPr>
        <w:rFonts w:ascii="Neo Sans Pro CE" w:hAnsi="Neo Sans Pro CE" w:cs="Neo Sans Pro CE"/>
        <w:sz w:val="16"/>
        <w:szCs w:val="16"/>
      </w:rPr>
      <w:t>Zadanie „</w:t>
    </w:r>
    <w:r>
      <w:rPr>
        <w:rFonts w:ascii="Neo Sans Pro CE" w:hAnsi="Neo Sans Pro CE" w:cs="Neo Sans Pro CE"/>
        <w:sz w:val="16"/>
        <w:szCs w:val="16"/>
      </w:rPr>
      <w:t xml:space="preserve">Opieka </w:t>
    </w:r>
    <w:proofErr w:type="spellStart"/>
    <w:r>
      <w:rPr>
        <w:rFonts w:ascii="Neo Sans Pro CE" w:hAnsi="Neo Sans Pro CE" w:cs="Neo Sans Pro CE"/>
        <w:sz w:val="16"/>
        <w:szCs w:val="16"/>
      </w:rPr>
      <w:t>wytchnieniowa</w:t>
    </w:r>
    <w:proofErr w:type="spellEnd"/>
    <w:r w:rsidRPr="000574BC">
      <w:rPr>
        <w:rFonts w:ascii="Neo Sans Pro CE" w:hAnsi="Neo Sans Pro CE" w:cs="Neo Sans Pro CE"/>
        <w:sz w:val="16"/>
        <w:szCs w:val="16"/>
      </w:rPr>
      <w:t xml:space="preserve">” jest realizowane ze środków Funduszu Solidarnościowego przyznanych Gminie </w:t>
    </w:r>
    <w:r>
      <w:rPr>
        <w:rFonts w:ascii="Neo Sans Pro CE" w:hAnsi="Neo Sans Pro CE" w:cs="Neo Sans Pro CE"/>
        <w:sz w:val="16"/>
        <w:szCs w:val="16"/>
      </w:rPr>
      <w:t>Zakrzew w </w:t>
    </w:r>
    <w:r w:rsidRPr="000574BC">
      <w:rPr>
        <w:rFonts w:ascii="Neo Sans Pro CE" w:hAnsi="Neo Sans Pro CE" w:cs="Neo Sans Pro CE"/>
        <w:sz w:val="16"/>
        <w:szCs w:val="16"/>
      </w:rPr>
      <w:t>ramach resortowego Programu Ministra Rodziny i Polityki Społecznej „</w:t>
    </w:r>
    <w:r>
      <w:rPr>
        <w:rFonts w:ascii="Neo Sans Pro CE" w:hAnsi="Neo Sans Pro CE" w:cs="Neo Sans Pro CE"/>
        <w:sz w:val="16"/>
        <w:szCs w:val="16"/>
      </w:rPr>
      <w:t xml:space="preserve">Opieka </w:t>
    </w:r>
    <w:proofErr w:type="spellStart"/>
    <w:r>
      <w:rPr>
        <w:rFonts w:ascii="Neo Sans Pro CE" w:hAnsi="Neo Sans Pro CE" w:cs="Neo Sans Pro CE"/>
        <w:sz w:val="16"/>
        <w:szCs w:val="16"/>
      </w:rPr>
      <w:t>wytchnieniowa</w:t>
    </w:r>
    <w:proofErr w:type="spellEnd"/>
    <w:r w:rsidRPr="000574BC">
      <w:rPr>
        <w:rFonts w:ascii="Neo Sans Pro CE" w:hAnsi="Neo Sans Pro CE" w:cs="Neo Sans Pro CE"/>
        <w:sz w:val="16"/>
        <w:szCs w:val="16"/>
      </w:rPr>
      <w:t xml:space="preserve">” </w:t>
    </w:r>
  </w:p>
  <w:p w14:paraId="3BC627C4" w14:textId="77777777" w:rsidR="009B1F26" w:rsidRDefault="009B1F26" w:rsidP="009B1F26">
    <w:pPr>
      <w:spacing w:after="0" w:line="240" w:lineRule="auto"/>
      <w:jc w:val="center"/>
    </w:pPr>
    <w:r w:rsidRPr="000574BC">
      <w:rPr>
        <w:rFonts w:ascii="Neo Sans Pro CE" w:hAnsi="Neo Sans Pro CE" w:cs="Neo Sans Pro CE"/>
        <w:sz w:val="16"/>
        <w:szCs w:val="16"/>
      </w:rPr>
      <w:t>– edycja 202</w:t>
    </w:r>
    <w:r>
      <w:rPr>
        <w:rFonts w:ascii="Times New Roman" w:hAnsi="Times New Roman"/>
        <w:sz w:val="16"/>
        <w:szCs w:val="16"/>
      </w:rPr>
      <w:t>4</w:t>
    </w:r>
  </w:p>
  <w:p w14:paraId="0BF841D7" w14:textId="77777777" w:rsidR="003A4C6B" w:rsidRDefault="003A4C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FB39" w14:textId="77777777" w:rsidR="00E43C6D" w:rsidRDefault="00E43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F370" w14:textId="77777777" w:rsidR="00451A07" w:rsidRDefault="00451A07" w:rsidP="003A4C6B">
      <w:pPr>
        <w:spacing w:after="0" w:line="240" w:lineRule="auto"/>
      </w:pPr>
      <w:r>
        <w:separator/>
      </w:r>
    </w:p>
  </w:footnote>
  <w:footnote w:type="continuationSeparator" w:id="0">
    <w:p w14:paraId="658ECDA6" w14:textId="77777777" w:rsidR="00451A07" w:rsidRDefault="00451A07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A3A7" w14:textId="77777777" w:rsidR="00E43C6D" w:rsidRDefault="00E43C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3F62" w14:textId="0D297712" w:rsidR="00E43C6D" w:rsidRDefault="00E43C6D">
    <w:pPr>
      <w:pStyle w:val="Nagwek"/>
    </w:pPr>
    <w:r>
      <w:rPr>
        <w:noProof/>
      </w:rPr>
      <w:drawing>
        <wp:inline distT="0" distB="0" distL="0" distR="0" wp14:anchorId="0AC9AEA8" wp14:editId="763E1096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40AA9">
      <w:rPr>
        <w:noProof/>
        <w:lang w:eastAsia="pl-PL"/>
      </w:rPr>
      <w:drawing>
        <wp:inline distT="0" distB="0" distL="0" distR="0" wp14:anchorId="3A64AABF" wp14:editId="42F7433E">
          <wp:extent cx="1885950" cy="684023"/>
          <wp:effectExtent l="0" t="0" r="0" b="1905"/>
          <wp:docPr id="11" name="Obraz 1" descr="https://docelu.radom.pl/wp-content/uploads/2023/01/logo-kolor-doc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elu.radom.pl/wp-content/uploads/2023/01/logo-kolor-doce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43" cy="6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61D3" w14:textId="77777777" w:rsidR="00E43C6D" w:rsidRDefault="00E43C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1A07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2509E"/>
    <w:rsid w:val="007434C3"/>
    <w:rsid w:val="007F664A"/>
    <w:rsid w:val="00816CB5"/>
    <w:rsid w:val="00840396"/>
    <w:rsid w:val="008C19B3"/>
    <w:rsid w:val="008C694E"/>
    <w:rsid w:val="008D47CA"/>
    <w:rsid w:val="00901A94"/>
    <w:rsid w:val="0093602B"/>
    <w:rsid w:val="00965DD7"/>
    <w:rsid w:val="0099690E"/>
    <w:rsid w:val="009B1F26"/>
    <w:rsid w:val="009B63DE"/>
    <w:rsid w:val="009D5D4D"/>
    <w:rsid w:val="009F11A0"/>
    <w:rsid w:val="00A1630C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0BC9"/>
    <w:rsid w:val="00C62849"/>
    <w:rsid w:val="00CA1AEC"/>
    <w:rsid w:val="00CC3778"/>
    <w:rsid w:val="00D07D4C"/>
    <w:rsid w:val="00D52D1A"/>
    <w:rsid w:val="00DA14B6"/>
    <w:rsid w:val="00DB16FE"/>
    <w:rsid w:val="00DC5DF8"/>
    <w:rsid w:val="00E4295A"/>
    <w:rsid w:val="00E43C6D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83F1-B0F8-49C3-99CC-1DDA445C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Agnieszka</cp:lastModifiedBy>
  <cp:revision>4</cp:revision>
  <cp:lastPrinted>2021-09-30T08:18:00Z</cp:lastPrinted>
  <dcterms:created xsi:type="dcterms:W3CDTF">2023-11-27T17:49:00Z</dcterms:created>
  <dcterms:modified xsi:type="dcterms:W3CDTF">2024-04-07T21:38:00Z</dcterms:modified>
</cp:coreProperties>
</file>